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F60EF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9F60EF" w:rsidRPr="00D74EAE" w:rsidP="009F60EF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 w:rsidR="005A1698">
        <w:rPr>
          <w:rFonts w:ascii="Tahoma" w:hAnsi="Tahoma" w:cs="Tahoma"/>
          <w:b/>
          <w:color w:val="FF0000"/>
          <w:sz w:val="20"/>
          <w:szCs w:val="20"/>
        </w:rPr>
        <w:t>30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5A1698">
        <w:rPr>
          <w:rFonts w:ascii="Tahoma" w:hAnsi="Tahoma" w:cs="Tahoma"/>
          <w:b/>
          <w:sz w:val="20"/>
          <w:szCs w:val="20"/>
        </w:rPr>
        <w:t>27</w:t>
      </w:r>
      <w:r w:rsidRPr="00D74EAE">
        <w:rPr>
          <w:rFonts w:ascii="Tahoma" w:hAnsi="Tahoma" w:cs="Tahoma"/>
          <w:b/>
          <w:sz w:val="20"/>
          <w:szCs w:val="20"/>
        </w:rPr>
        <w:t xml:space="preserve"> </w:t>
      </w:r>
      <w:r w:rsidR="005A1698">
        <w:rPr>
          <w:rFonts w:ascii="Tahoma" w:hAnsi="Tahoma" w:cs="Tahoma"/>
          <w:b/>
          <w:sz w:val="20"/>
          <w:szCs w:val="20"/>
        </w:rPr>
        <w:t xml:space="preserve">-30 </w:t>
      </w:r>
      <w:r w:rsidRPr="00D74EAE">
        <w:rPr>
          <w:rFonts w:ascii="Tahoma" w:hAnsi="Tahoma" w:cs="Tahoma"/>
          <w:b/>
          <w:sz w:val="20"/>
          <w:szCs w:val="20"/>
        </w:rPr>
        <w:t>NİSAN 2026</w:t>
      </w:r>
    </w:p>
    <w:p w:rsidR="00172715" w:rsidRPr="00D74EAE" w:rsidP="005A1698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Çocuk Dünyası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5A1698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1698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Güzel Anıları Biriktirmek (Dinleme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T.4.1.2. Dinlediklerinde/izlediklerinde geçen olayların gelişimi ve sonucu hakkında tahminde bulunur.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 xml:space="preserve">T.4.2.1. Kelimeleri </w:t>
            </w:r>
            <w:r w:rsidRPr="005A1698">
              <w:t>anlamlarına</w:t>
            </w:r>
            <w:r w:rsidRPr="00D74EAE">
              <w:t xml:space="preserve">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T.4.3.24. Hikâye edici ve bilgilendirici metinleri oluşturan ögeleri tanır.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T.4.4.9. Formları yönergelerine uygun doldurur.</w:t>
            </w:r>
          </w:p>
          <w:p w:rsidR="00172715" w:rsidRPr="00D74EAE" w:rsidP="005A1698">
            <w:pPr>
              <w:pStyle w:val="NoSpacing"/>
            </w:pPr>
            <w:r w:rsidRPr="00D74EAE">
              <w:t>T.4.4.11. Yazdıklarını düzenler.</w:t>
            </w:r>
          </w:p>
          <w:p w:rsidR="00172715" w:rsidRPr="00D74EAE" w:rsidP="005A1698">
            <w:pPr>
              <w:pStyle w:val="NoSpacing"/>
            </w:pPr>
            <w:r w:rsidRPr="00D74EAE"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Güzel Anıları Biriktirmek (Dinleme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'Güzel anılarınızı gelecekte de hatırlamak amacıyla neler yaparsınız? Öğrenciler konuşturulur.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Güzel Anıları Biriktirmek (Dinleme Metni)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Güzel Anıları Biriktirmek (Dinleme Metni) </w:t>
            </w:r>
            <w:r w:rsidRPr="00D74EAE">
              <w:rPr>
                <w:rFonts w:ascii="Tahoma" w:hAnsi="Tahoma" w:cs="Tahoma"/>
              </w:rPr>
              <w:t>dinletilir. Anlama etkinlikleri yapılır. Sorular cevaplanır.</w:t>
            </w:r>
          </w:p>
          <w:p w:rsidR="00172715" w:rsidRPr="00D74EAE" w:rsidP="00E54D00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207)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208) Pekiştirme sözcükleri etkinliği yapılır. Paragraf bölümleri etkinliği yapılır.</w:t>
            </w:r>
          </w:p>
          <w:p w:rsidR="00172715" w:rsidRPr="00D74EAE" w:rsidP="009F60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209) Form doldurma etkinliği yapılır. Yazma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5A1698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Giriş, gelişme ve sonuç/serim, düğüm ve çözüm bölümleri hakkında kısa bilgi verilir.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yazdıklarını dil bilgisi ve anlatım bozuklukları yönünden kontrol etmeye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Sınıf düzeyine uygun yazım ve noktalama kuralları ile sınırlı tutulur.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F60EF" w:rsidRPr="00D74EAE" w:rsidP="009F60EF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5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8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